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32" w:rsidRPr="00022C32" w:rsidRDefault="00022C32" w:rsidP="00022C32">
      <w:pPr>
        <w:jc w:val="center"/>
        <w:rPr>
          <w:rFonts w:ascii="Times" w:hAnsi="Times"/>
          <w:color w:val="000000"/>
          <w:sz w:val="27"/>
          <w:szCs w:val="27"/>
          <w:lang w:eastAsia="ru-RU"/>
        </w:rPr>
      </w:pPr>
      <w:r w:rsidRPr="00022C32">
        <w:rPr>
          <w:rFonts w:ascii="Times" w:hAnsi="Times"/>
          <w:color w:val="000000"/>
          <w:sz w:val="27"/>
          <w:szCs w:val="27"/>
          <w:lang w:eastAsia="ru-RU"/>
        </w:rPr>
        <w:t xml:space="preserve">Муниципальное казенное общеобразовательное учреждение </w:t>
      </w:r>
    </w:p>
    <w:p w:rsidR="00022C32" w:rsidRPr="00022C32" w:rsidRDefault="00022C32" w:rsidP="00022C32">
      <w:pPr>
        <w:jc w:val="center"/>
        <w:rPr>
          <w:rFonts w:ascii="Times" w:hAnsi="Times"/>
          <w:color w:val="000000"/>
          <w:sz w:val="27"/>
          <w:szCs w:val="27"/>
          <w:lang w:eastAsia="ru-RU"/>
        </w:rPr>
      </w:pPr>
      <w:r w:rsidRPr="00022C32">
        <w:rPr>
          <w:rFonts w:ascii="Times" w:hAnsi="Times"/>
          <w:color w:val="000000"/>
          <w:sz w:val="27"/>
          <w:szCs w:val="27"/>
          <w:lang w:eastAsia="ru-RU"/>
        </w:rPr>
        <w:t xml:space="preserve"> «Березовская средняя общеобразовательная школа» </w:t>
      </w:r>
    </w:p>
    <w:p w:rsidR="00022C32" w:rsidRPr="00022C32" w:rsidRDefault="00022C32" w:rsidP="00022C32">
      <w:pPr>
        <w:jc w:val="center"/>
        <w:rPr>
          <w:rFonts w:ascii="Times" w:hAnsi="Times"/>
          <w:color w:val="000000"/>
          <w:sz w:val="27"/>
          <w:szCs w:val="27"/>
          <w:lang w:eastAsia="ru-RU"/>
        </w:rPr>
      </w:pPr>
      <w:r w:rsidRPr="00022C32">
        <w:rPr>
          <w:rFonts w:ascii="Times" w:hAnsi="Times"/>
          <w:color w:val="000000"/>
          <w:sz w:val="27"/>
          <w:szCs w:val="27"/>
          <w:lang w:eastAsia="ru-RU"/>
        </w:rPr>
        <w:t>Краснощековского района</w:t>
      </w:r>
    </w:p>
    <w:p w:rsidR="00022C32" w:rsidRDefault="00022C32" w:rsidP="00022C32">
      <w:pPr>
        <w:rPr>
          <w:sz w:val="28"/>
        </w:rPr>
      </w:pPr>
    </w:p>
    <w:p w:rsidR="00B53C8A" w:rsidRPr="00B53C8A" w:rsidRDefault="00B53C8A" w:rsidP="00B53C8A">
      <w:pPr>
        <w:rPr>
          <w:sz w:val="18"/>
          <w:szCs w:val="18"/>
          <w:lang w:eastAsia="ru-RU"/>
        </w:rPr>
      </w:pPr>
      <w:r w:rsidRPr="00B53C8A">
        <w:rPr>
          <w:sz w:val="18"/>
          <w:szCs w:val="18"/>
          <w:lang w:eastAsia="ru-RU"/>
        </w:rPr>
        <w:t>Министерство  образования</w:t>
      </w:r>
    </w:p>
    <w:p w:rsidR="00B53C8A" w:rsidRPr="00B53C8A" w:rsidRDefault="00B53C8A" w:rsidP="00B53C8A">
      <w:pPr>
        <w:rPr>
          <w:sz w:val="18"/>
          <w:szCs w:val="18"/>
          <w:lang w:eastAsia="ru-RU"/>
        </w:rPr>
      </w:pPr>
      <w:r w:rsidRPr="00B53C8A">
        <w:rPr>
          <w:sz w:val="18"/>
          <w:szCs w:val="18"/>
          <w:lang w:eastAsia="ru-RU"/>
        </w:rPr>
        <w:t>и науки РФ</w:t>
      </w:r>
    </w:p>
    <w:p w:rsidR="00B53C8A" w:rsidRPr="00B53C8A" w:rsidRDefault="00B53C8A" w:rsidP="00B53C8A">
      <w:pPr>
        <w:rPr>
          <w:sz w:val="18"/>
          <w:szCs w:val="18"/>
          <w:lang w:eastAsia="ru-RU"/>
        </w:rPr>
      </w:pPr>
      <w:r w:rsidRPr="00B53C8A">
        <w:rPr>
          <w:sz w:val="18"/>
          <w:szCs w:val="18"/>
          <w:lang w:eastAsia="ru-RU"/>
        </w:rPr>
        <w:t xml:space="preserve">Муниципальное казённое  </w:t>
      </w:r>
    </w:p>
    <w:p w:rsidR="00B53C8A" w:rsidRPr="00B53C8A" w:rsidRDefault="00B53C8A" w:rsidP="00B53C8A">
      <w:pPr>
        <w:rPr>
          <w:sz w:val="18"/>
          <w:szCs w:val="18"/>
          <w:lang w:eastAsia="ru-RU"/>
        </w:rPr>
      </w:pPr>
      <w:r w:rsidRPr="00B53C8A">
        <w:rPr>
          <w:sz w:val="18"/>
          <w:szCs w:val="18"/>
          <w:lang w:eastAsia="ru-RU"/>
        </w:rPr>
        <w:t xml:space="preserve">  общеобразовательное</w:t>
      </w:r>
    </w:p>
    <w:p w:rsidR="00B53C8A" w:rsidRPr="00B53C8A" w:rsidRDefault="00B53C8A" w:rsidP="00B53C8A">
      <w:pPr>
        <w:rPr>
          <w:sz w:val="18"/>
          <w:szCs w:val="18"/>
          <w:lang w:eastAsia="ru-RU"/>
        </w:rPr>
      </w:pPr>
      <w:r w:rsidRPr="00B53C8A">
        <w:rPr>
          <w:sz w:val="18"/>
          <w:szCs w:val="18"/>
          <w:lang w:eastAsia="ru-RU"/>
        </w:rPr>
        <w:t xml:space="preserve">учреждение «Березовская </w:t>
      </w:r>
    </w:p>
    <w:p w:rsidR="00B53C8A" w:rsidRPr="00B53C8A" w:rsidRDefault="00B53C8A" w:rsidP="00B53C8A">
      <w:pPr>
        <w:rPr>
          <w:sz w:val="18"/>
          <w:szCs w:val="18"/>
          <w:lang w:eastAsia="ru-RU"/>
        </w:rPr>
      </w:pPr>
      <w:r w:rsidRPr="00B53C8A">
        <w:rPr>
          <w:sz w:val="18"/>
          <w:szCs w:val="18"/>
          <w:lang w:eastAsia="ru-RU"/>
        </w:rPr>
        <w:t xml:space="preserve"> средняя </w:t>
      </w:r>
    </w:p>
    <w:p w:rsidR="00B53C8A" w:rsidRPr="00B53C8A" w:rsidRDefault="00B53C8A" w:rsidP="00B53C8A">
      <w:pPr>
        <w:rPr>
          <w:sz w:val="18"/>
          <w:szCs w:val="18"/>
          <w:lang w:eastAsia="ru-RU"/>
        </w:rPr>
      </w:pPr>
      <w:r w:rsidRPr="00B53C8A">
        <w:rPr>
          <w:sz w:val="18"/>
          <w:szCs w:val="18"/>
          <w:lang w:eastAsia="ru-RU"/>
        </w:rPr>
        <w:t>общеобразовательная школа»</w:t>
      </w:r>
    </w:p>
    <w:p w:rsidR="00B53C8A" w:rsidRPr="00B53C8A" w:rsidRDefault="00B53C8A" w:rsidP="00B53C8A">
      <w:pPr>
        <w:rPr>
          <w:sz w:val="18"/>
          <w:szCs w:val="18"/>
          <w:lang w:eastAsia="ru-RU"/>
        </w:rPr>
      </w:pPr>
      <w:r w:rsidRPr="00B53C8A">
        <w:rPr>
          <w:sz w:val="18"/>
          <w:szCs w:val="18"/>
          <w:lang w:eastAsia="ru-RU"/>
        </w:rPr>
        <w:t>Краснощековского района</w:t>
      </w:r>
    </w:p>
    <w:p w:rsidR="00B53C8A" w:rsidRPr="00B53C8A" w:rsidRDefault="00B53C8A" w:rsidP="00B53C8A">
      <w:pPr>
        <w:rPr>
          <w:sz w:val="18"/>
          <w:szCs w:val="18"/>
          <w:lang w:eastAsia="ru-RU"/>
        </w:rPr>
      </w:pPr>
      <w:r w:rsidRPr="00B53C8A">
        <w:rPr>
          <w:sz w:val="18"/>
          <w:szCs w:val="18"/>
          <w:lang w:eastAsia="ru-RU"/>
        </w:rPr>
        <w:t>Алтайского края</w:t>
      </w:r>
    </w:p>
    <w:p w:rsidR="00B53C8A" w:rsidRPr="00B53C8A" w:rsidRDefault="00B53C8A" w:rsidP="00B53C8A">
      <w:pPr>
        <w:rPr>
          <w:sz w:val="18"/>
          <w:szCs w:val="18"/>
          <w:lang w:eastAsia="ru-RU"/>
        </w:rPr>
      </w:pPr>
      <w:r w:rsidRPr="00B53C8A">
        <w:rPr>
          <w:sz w:val="18"/>
          <w:szCs w:val="18"/>
          <w:lang w:eastAsia="ru-RU"/>
        </w:rPr>
        <w:t>МКОУ Березовская СОШ</w:t>
      </w:r>
    </w:p>
    <w:p w:rsidR="00B53C8A" w:rsidRPr="00B53C8A" w:rsidRDefault="00B53C8A" w:rsidP="00B53C8A">
      <w:pPr>
        <w:rPr>
          <w:sz w:val="18"/>
          <w:szCs w:val="18"/>
          <w:lang w:eastAsia="ru-RU"/>
        </w:rPr>
      </w:pPr>
      <w:r w:rsidRPr="00B53C8A">
        <w:rPr>
          <w:sz w:val="18"/>
          <w:szCs w:val="18"/>
          <w:lang w:eastAsia="ru-RU"/>
        </w:rPr>
        <w:t xml:space="preserve">Электронная почта: </w:t>
      </w:r>
      <w:hyperlink r:id="rId5" w:history="1">
        <w:r w:rsidRPr="00B53C8A">
          <w:rPr>
            <w:color w:val="0000FF"/>
            <w:sz w:val="18"/>
            <w:szCs w:val="18"/>
            <w:u w:val="single"/>
            <w:lang w:val="en-US" w:eastAsia="ru-RU"/>
          </w:rPr>
          <w:t>berezka</w:t>
        </w:r>
        <w:r w:rsidRPr="00B53C8A">
          <w:rPr>
            <w:color w:val="0000FF"/>
            <w:sz w:val="18"/>
            <w:szCs w:val="18"/>
            <w:u w:val="single"/>
            <w:lang w:eastAsia="ru-RU"/>
          </w:rPr>
          <w:t>07@</w:t>
        </w:r>
        <w:r w:rsidRPr="00B53C8A">
          <w:rPr>
            <w:color w:val="0000FF"/>
            <w:sz w:val="18"/>
            <w:szCs w:val="18"/>
            <w:u w:val="single"/>
            <w:lang w:val="en-US" w:eastAsia="ru-RU"/>
          </w:rPr>
          <w:t>yandex</w:t>
        </w:r>
        <w:r w:rsidRPr="00B53C8A">
          <w:rPr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B53C8A">
          <w:rPr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B53C8A" w:rsidRPr="00B53C8A" w:rsidRDefault="00B53C8A" w:rsidP="00B53C8A">
      <w:pPr>
        <w:rPr>
          <w:sz w:val="18"/>
          <w:szCs w:val="18"/>
          <w:lang w:eastAsia="ru-RU"/>
        </w:rPr>
      </w:pPr>
      <w:r w:rsidRPr="00B53C8A">
        <w:rPr>
          <w:sz w:val="18"/>
          <w:szCs w:val="18"/>
          <w:lang w:eastAsia="ru-RU"/>
        </w:rPr>
        <w:t>Факс 8-385-75-29-5-71</w:t>
      </w:r>
    </w:p>
    <w:p w:rsidR="00B53C8A" w:rsidRPr="00B53C8A" w:rsidRDefault="00B53C8A" w:rsidP="00B53C8A">
      <w:pPr>
        <w:rPr>
          <w:sz w:val="18"/>
          <w:szCs w:val="18"/>
          <w:lang w:eastAsia="ru-RU"/>
        </w:rPr>
      </w:pPr>
      <w:r w:rsidRPr="00B53C8A">
        <w:rPr>
          <w:sz w:val="18"/>
          <w:szCs w:val="18"/>
          <w:lang w:eastAsia="ru-RU"/>
        </w:rPr>
        <w:t>ОГРН 1022202217366</w:t>
      </w:r>
    </w:p>
    <w:p w:rsidR="00B53C8A" w:rsidRPr="00B53C8A" w:rsidRDefault="00B53C8A" w:rsidP="00B53C8A">
      <w:pPr>
        <w:rPr>
          <w:sz w:val="18"/>
          <w:szCs w:val="18"/>
          <w:lang w:eastAsia="ru-RU"/>
        </w:rPr>
      </w:pPr>
      <w:r w:rsidRPr="00B53C8A">
        <w:rPr>
          <w:sz w:val="18"/>
          <w:szCs w:val="18"/>
          <w:lang w:eastAsia="ru-RU"/>
        </w:rPr>
        <w:t>ИНН/КПП 2251002670/225101001</w:t>
      </w:r>
    </w:p>
    <w:p w:rsidR="00B53C8A" w:rsidRPr="00B53C8A" w:rsidRDefault="00B53C8A" w:rsidP="00B53C8A">
      <w:pPr>
        <w:rPr>
          <w:sz w:val="18"/>
          <w:szCs w:val="18"/>
          <w:lang w:eastAsia="ru-RU"/>
        </w:rPr>
      </w:pPr>
      <w:r w:rsidRPr="00B53C8A">
        <w:rPr>
          <w:sz w:val="18"/>
          <w:szCs w:val="18"/>
          <w:lang w:eastAsia="ru-RU"/>
        </w:rPr>
        <w:t xml:space="preserve"> </w:t>
      </w:r>
    </w:p>
    <w:p w:rsidR="00B53C8A" w:rsidRPr="00B53C8A" w:rsidRDefault="00B53C8A" w:rsidP="00B53C8A">
      <w:pPr>
        <w:rPr>
          <w:sz w:val="18"/>
          <w:szCs w:val="18"/>
          <w:lang w:eastAsia="ru-RU"/>
        </w:rPr>
      </w:pPr>
      <w:r w:rsidRPr="00B53C8A">
        <w:rPr>
          <w:sz w:val="18"/>
          <w:szCs w:val="18"/>
          <w:lang w:eastAsia="ru-RU"/>
        </w:rPr>
        <w:t>658345 с. Березовка  ул. Гагарина 8,</w:t>
      </w:r>
    </w:p>
    <w:p w:rsidR="00B53C8A" w:rsidRPr="00B53C8A" w:rsidRDefault="00B53C8A" w:rsidP="00B53C8A">
      <w:pPr>
        <w:rPr>
          <w:sz w:val="24"/>
          <w:szCs w:val="24"/>
          <w:lang w:eastAsia="ru-RU"/>
        </w:rPr>
      </w:pPr>
      <w:r w:rsidRPr="00B53C8A">
        <w:rPr>
          <w:sz w:val="18"/>
          <w:szCs w:val="18"/>
          <w:lang w:eastAsia="ru-RU"/>
        </w:rPr>
        <w:t>тел. 29-5-71</w:t>
      </w:r>
    </w:p>
    <w:p w:rsidR="00022C32" w:rsidRDefault="00022C32" w:rsidP="00022C32">
      <w:pPr>
        <w:rPr>
          <w:sz w:val="28"/>
        </w:rPr>
      </w:pPr>
    </w:p>
    <w:p w:rsidR="00022C32" w:rsidRDefault="00022C32" w:rsidP="00022C32">
      <w:pPr>
        <w:jc w:val="center"/>
        <w:rPr>
          <w:sz w:val="28"/>
        </w:rPr>
      </w:pPr>
    </w:p>
    <w:p w:rsidR="00022C32" w:rsidRDefault="007D5BEA" w:rsidP="007D5BEA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ИНФОРМАЦИЯ</w:t>
      </w:r>
    </w:p>
    <w:p w:rsidR="007D5BEA" w:rsidRPr="007D5BEA" w:rsidRDefault="007D5BEA" w:rsidP="007D5BEA">
      <w:pPr>
        <w:pStyle w:val="1"/>
        <w:jc w:val="center"/>
        <w:rPr>
          <w:rFonts w:ascii="Times New Roman" w:hAnsi="Times New Roman"/>
          <w:sz w:val="32"/>
          <w:szCs w:val="32"/>
        </w:rPr>
      </w:pPr>
      <w:r>
        <w:rPr>
          <w:rStyle w:val="a5"/>
          <w:rFonts w:ascii="Verdana" w:hAnsi="Verdana"/>
          <w:color w:val="0000FF"/>
          <w:sz w:val="27"/>
          <w:szCs w:val="27"/>
          <w:u w:val="single"/>
          <w:shd w:val="clear" w:color="auto" w:fill="FFFFFF"/>
        </w:rPr>
        <w:t> Наличие оборудованных кабинетов</w:t>
      </w:r>
      <w:r>
        <w:rPr>
          <w:rStyle w:val="a5"/>
          <w:rFonts w:ascii="Verdana" w:hAnsi="Verdana"/>
          <w:color w:val="0000FF"/>
          <w:sz w:val="27"/>
          <w:szCs w:val="27"/>
          <w:u w:val="single"/>
          <w:shd w:val="clear" w:color="auto" w:fill="FFFFFF"/>
        </w:rPr>
        <w:t xml:space="preserve"> ДОО</w:t>
      </w:r>
    </w:p>
    <w:p w:rsidR="00022C32" w:rsidRDefault="00022C32" w:rsidP="00022C32">
      <w:pPr>
        <w:jc w:val="center"/>
        <w:rPr>
          <w:sz w:val="28"/>
        </w:rPr>
      </w:pPr>
    </w:p>
    <w:p w:rsidR="0057423C" w:rsidRDefault="0057423C"/>
    <w:p w:rsidR="001F590E" w:rsidRDefault="001F590E"/>
    <w:tbl>
      <w:tblPr>
        <w:tblW w:w="9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6351"/>
      </w:tblGrid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Типовые характеристики здания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Типовое здание ДО-567.5 м</w:t>
            </w:r>
            <w:proofErr w:type="gramStart"/>
            <w:r w:rsidRPr="007D5BEA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год постройки – 1970 г</w:t>
            </w:r>
          </w:p>
        </w:tc>
      </w:tr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Группы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3 - (</w:t>
            </w:r>
            <w:proofErr w:type="spellStart"/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Младшая</w:t>
            </w:r>
            <w:proofErr w:type="gramStart"/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редняя</w:t>
            </w:r>
            <w:proofErr w:type="spellEnd"/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и подготовительная разновозрастные группы)</w:t>
            </w:r>
          </w:p>
        </w:tc>
      </w:tr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групповые комнаты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      младшая-49.5 м</w:t>
            </w:r>
            <w:proofErr w:type="gramStart"/>
            <w:r w:rsidRPr="007D5BEA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       средняя- 66 м</w:t>
            </w:r>
            <w:proofErr w:type="gramStart"/>
            <w:r w:rsidRPr="007D5BEA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       подготовительная-64.35 м</w:t>
            </w:r>
            <w:proofErr w:type="gramStart"/>
            <w:r w:rsidRPr="007D5BEA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спальни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      47.85  м</w:t>
            </w:r>
            <w:proofErr w:type="gramStart"/>
            <w:r w:rsidRPr="007D5BEA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приемные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       младшая-13.5 м</w:t>
            </w:r>
            <w:proofErr w:type="gramStart"/>
            <w:r w:rsidRPr="007D5BEA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       средняя- 10.0 м</w:t>
            </w:r>
            <w:proofErr w:type="gramStart"/>
            <w:r w:rsidRPr="007D5BEA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       подготовительная-10.0 м</w:t>
            </w:r>
            <w:proofErr w:type="gramStart"/>
            <w:r w:rsidRPr="007D5BEA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буфетные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      младшая-13.8 м</w:t>
            </w:r>
            <w:proofErr w:type="gramStart"/>
            <w:r w:rsidRPr="007D5BEA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       средняя- 13.1 м</w:t>
            </w:r>
            <w:proofErr w:type="gramStart"/>
            <w:r w:rsidRPr="007D5BEA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       подготовительная-16.7 м</w:t>
            </w:r>
            <w:proofErr w:type="gramStart"/>
            <w:r w:rsidRPr="007D5BEA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постирочная</w:t>
            </w:r>
            <w:proofErr w:type="spellEnd"/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     16.0 м</w:t>
            </w:r>
            <w:proofErr w:type="gramStart"/>
            <w:r w:rsidRPr="007D5BEA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пищеблок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     22.0 м</w:t>
            </w:r>
            <w:proofErr w:type="gramStart"/>
            <w:r w:rsidRPr="007D5BEA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медицинский кабинет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     9.5 м</w:t>
            </w:r>
            <w:proofErr w:type="gramStart"/>
            <w:r w:rsidRPr="007D5BEA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методический кабинет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     12.1 м</w:t>
            </w:r>
            <w:proofErr w:type="gramStart"/>
            <w:r w:rsidRPr="007D5BEA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Кабинет заведующего</w:t>
            </w:r>
          </w:p>
        </w:tc>
        <w:tc>
          <w:tcPr>
            <w:tcW w:w="6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     9.7 м</w:t>
            </w:r>
            <w:proofErr w:type="gramStart"/>
            <w:r w:rsidRPr="007D5BEA">
              <w:rPr>
                <w:rFonts w:ascii="Verdana" w:hAnsi="Verdan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1F590E" w:rsidRDefault="001F590E"/>
    <w:p w:rsidR="001F590E" w:rsidRPr="007D5BEA" w:rsidRDefault="007D5BEA" w:rsidP="007D5BEA">
      <w:pPr>
        <w:jc w:val="center"/>
        <w:rPr>
          <w:color w:val="FF0000"/>
          <w:sz w:val="24"/>
          <w:szCs w:val="24"/>
        </w:rPr>
      </w:pPr>
      <w:r w:rsidRPr="007D5BEA">
        <w:rPr>
          <w:rStyle w:val="a5"/>
          <w:rFonts w:ascii="Verdana" w:hAnsi="Verdana"/>
          <w:color w:val="FF0000"/>
          <w:sz w:val="24"/>
          <w:szCs w:val="24"/>
          <w:shd w:val="clear" w:color="auto" w:fill="FFFFFF"/>
        </w:rPr>
        <w:t>Методическое оснащение</w:t>
      </w:r>
    </w:p>
    <w:tbl>
      <w:tblPr>
        <w:tblW w:w="9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  <w:gridCol w:w="905"/>
      </w:tblGrid>
      <w:tr w:rsidR="007D5BEA" w:rsidRPr="007D5BEA" w:rsidTr="007D5BEA">
        <w:trPr>
          <w:tblCellSpacing w:w="7" w:type="dxa"/>
        </w:trPr>
        <w:tc>
          <w:tcPr>
            <w:tcW w:w="8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методическая литература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7D5BEA" w:rsidRPr="007D5BEA" w:rsidTr="007D5BEA">
        <w:trPr>
          <w:tblCellSpacing w:w="7" w:type="dxa"/>
        </w:trPr>
        <w:tc>
          <w:tcPr>
            <w:tcW w:w="8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раздаточный и демонстрационный материал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D5BEA" w:rsidRPr="007D5BEA" w:rsidTr="007D5BEA">
        <w:trPr>
          <w:tblCellSpacing w:w="7" w:type="dxa"/>
        </w:trPr>
        <w:tc>
          <w:tcPr>
            <w:tcW w:w="8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методическая, научно-популярная литература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D5BEA" w:rsidRPr="007D5BEA" w:rsidTr="007D5BEA">
        <w:trPr>
          <w:tblCellSpacing w:w="7" w:type="dxa"/>
        </w:trPr>
        <w:tc>
          <w:tcPr>
            <w:tcW w:w="8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детская художественная литература</w:t>
            </w:r>
          </w:p>
        </w:tc>
        <w:tc>
          <w:tcPr>
            <w:tcW w:w="0" w:type="auto"/>
            <w:vAlign w:val="center"/>
            <w:hideMark/>
          </w:tcPr>
          <w:p w:rsidR="007D5BEA" w:rsidRPr="007D5BEA" w:rsidRDefault="007D5BEA" w:rsidP="007D5BEA">
            <w:pPr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</w:tr>
    </w:tbl>
    <w:p w:rsidR="001F590E" w:rsidRDefault="007D5BEA" w:rsidP="007D5BEA">
      <w:pPr>
        <w:jc w:val="center"/>
        <w:rPr>
          <w:rStyle w:val="a5"/>
          <w:rFonts w:ascii="Verdana" w:hAnsi="Verdana"/>
          <w:color w:val="FF0000"/>
          <w:sz w:val="24"/>
          <w:szCs w:val="24"/>
          <w:shd w:val="clear" w:color="auto" w:fill="FFFFFF"/>
        </w:rPr>
      </w:pPr>
      <w:r w:rsidRPr="007D5BEA">
        <w:rPr>
          <w:rStyle w:val="a5"/>
          <w:rFonts w:ascii="Verdana" w:hAnsi="Verdana"/>
          <w:color w:val="FF0000"/>
          <w:sz w:val="24"/>
          <w:szCs w:val="24"/>
          <w:shd w:val="clear" w:color="auto" w:fill="FFFFFF"/>
        </w:rPr>
        <w:lastRenderedPageBreak/>
        <w:t>Техническое оснащение</w:t>
      </w:r>
    </w:p>
    <w:p w:rsidR="007D5BEA" w:rsidRDefault="007D5BEA" w:rsidP="007D5BEA">
      <w:pPr>
        <w:jc w:val="center"/>
        <w:rPr>
          <w:rStyle w:val="a5"/>
          <w:rFonts w:ascii="Verdana" w:hAnsi="Verdana"/>
          <w:color w:val="FF0000"/>
          <w:sz w:val="24"/>
          <w:szCs w:val="24"/>
          <w:shd w:val="clear" w:color="auto" w:fill="FFFFFF"/>
        </w:rPr>
      </w:pPr>
    </w:p>
    <w:tbl>
      <w:tblPr>
        <w:tblW w:w="9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5"/>
        <w:gridCol w:w="910"/>
      </w:tblGrid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омпьютер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Приставка DVD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Магнитофон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Пианино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D5BEA" w:rsidRPr="007D5BEA" w:rsidTr="007D5BEA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Колонки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BEA" w:rsidRPr="007D5BEA" w:rsidRDefault="007D5BEA" w:rsidP="007D5BE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7D5BE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7D5BEA" w:rsidRDefault="007D5BEA" w:rsidP="007D5BEA">
      <w:pPr>
        <w:rPr>
          <w:rStyle w:val="a5"/>
          <w:rFonts w:ascii="Verdana" w:hAnsi="Verdana"/>
          <w:color w:val="FF0000"/>
          <w:sz w:val="24"/>
          <w:szCs w:val="24"/>
          <w:shd w:val="clear" w:color="auto" w:fill="FFFFFF"/>
        </w:rPr>
      </w:pPr>
    </w:p>
    <w:p w:rsidR="007D5BEA" w:rsidRDefault="007D5BEA" w:rsidP="007D5BEA">
      <w:pPr>
        <w:rPr>
          <w:rStyle w:val="a5"/>
          <w:rFonts w:ascii="Verdana" w:hAnsi="Verdana"/>
          <w:color w:val="FF0000"/>
          <w:sz w:val="24"/>
          <w:szCs w:val="24"/>
          <w:shd w:val="clear" w:color="auto" w:fill="FFFFFF"/>
        </w:rPr>
      </w:pPr>
    </w:p>
    <w:p w:rsidR="007D5BEA" w:rsidRPr="007D5BEA" w:rsidRDefault="007D5BEA" w:rsidP="007D5BEA">
      <w:pPr>
        <w:jc w:val="center"/>
        <w:rPr>
          <w:rStyle w:val="a5"/>
          <w:rFonts w:ascii="Verdana" w:hAnsi="Verdana"/>
          <w:color w:val="FF0000"/>
          <w:sz w:val="24"/>
          <w:szCs w:val="24"/>
          <w:shd w:val="clear" w:color="auto" w:fill="FFFFFF"/>
        </w:rPr>
      </w:pPr>
      <w:r w:rsidRPr="007D5BEA">
        <w:rPr>
          <w:rStyle w:val="a5"/>
          <w:rFonts w:ascii="Verdana" w:hAnsi="Verdana"/>
          <w:color w:val="FF0000"/>
          <w:sz w:val="24"/>
          <w:szCs w:val="24"/>
          <w:shd w:val="clear" w:color="auto" w:fill="FFFFFF"/>
        </w:rPr>
        <w:t>Игровое и спортивное оборудование</w:t>
      </w:r>
    </w:p>
    <w:p w:rsidR="007D5BEA" w:rsidRDefault="007D5BEA" w:rsidP="007D5BEA">
      <w:pPr>
        <w:jc w:val="center"/>
        <w:rPr>
          <w:rStyle w:val="a5"/>
          <w:rFonts w:ascii="Verdana" w:hAnsi="Verdana"/>
          <w:color w:val="FF0000"/>
          <w:sz w:val="24"/>
          <w:szCs w:val="24"/>
          <w:shd w:val="clear" w:color="auto" w:fill="FFFFFF"/>
        </w:rPr>
      </w:pPr>
    </w:p>
    <w:p w:rsidR="007D5BEA" w:rsidRDefault="007D5BEA" w:rsidP="007D5BEA">
      <w:pPr>
        <w:jc w:val="center"/>
        <w:rPr>
          <w:rStyle w:val="a5"/>
          <w:rFonts w:ascii="Verdana" w:hAnsi="Verdana"/>
          <w:color w:val="FF0000"/>
          <w:sz w:val="24"/>
          <w:szCs w:val="24"/>
          <w:shd w:val="clear" w:color="auto" w:fill="FFFFFF"/>
        </w:rPr>
      </w:pPr>
    </w:p>
    <w:tbl>
      <w:tblPr>
        <w:tblW w:w="97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0"/>
        <w:gridCol w:w="905"/>
      </w:tblGrid>
      <w:tr w:rsidR="0086449A" w:rsidRPr="0086449A" w:rsidTr="0086449A">
        <w:trPr>
          <w:tblCellSpacing w:w="7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ат</w:t>
            </w:r>
            <w:proofErr w:type="spellEnd"/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№4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6449A" w:rsidRPr="0086449A" w:rsidTr="0086449A">
        <w:trPr>
          <w:tblCellSpacing w:w="7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 №1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6449A" w:rsidRPr="0086449A" w:rsidTr="0086449A">
        <w:trPr>
          <w:tblCellSpacing w:w="7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Лазалка</w:t>
            </w:r>
            <w:proofErr w:type="spellEnd"/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«Вишенка»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6449A" w:rsidRPr="0086449A" w:rsidTr="0086449A">
        <w:trPr>
          <w:tblCellSpacing w:w="7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Лазалка</w:t>
            </w:r>
            <w:proofErr w:type="spellEnd"/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«Радуга»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6449A" w:rsidRPr="0086449A" w:rsidTr="0086449A">
        <w:trPr>
          <w:tblCellSpacing w:w="7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Многофункциональный  детский комплекс МSN-02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6449A" w:rsidRPr="0086449A" w:rsidTr="0086449A">
        <w:trPr>
          <w:tblCellSpacing w:w="7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Мягкий игровой комплекс Замок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6449A" w:rsidRPr="0086449A" w:rsidTr="0086449A">
        <w:trPr>
          <w:tblCellSpacing w:w="7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Беговая дорожка детская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6449A" w:rsidRPr="0086449A" w:rsidTr="0086449A">
        <w:trPr>
          <w:tblCellSpacing w:w="7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Мягкий игровой комплекс «Грузовичок»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6449A" w:rsidRPr="0086449A" w:rsidTr="0086449A">
        <w:trPr>
          <w:tblCellSpacing w:w="7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"Магазин"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6449A" w:rsidRPr="0086449A" w:rsidTr="0086449A">
        <w:trPr>
          <w:tblCellSpacing w:w="7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Горка детская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86449A" w:rsidRPr="0086449A" w:rsidTr="0086449A">
        <w:trPr>
          <w:tblCellSpacing w:w="7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Качели детские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86449A" w:rsidRPr="0086449A" w:rsidTr="0086449A">
        <w:trPr>
          <w:tblCellSpacing w:w="7" w:type="dxa"/>
        </w:trPr>
        <w:tc>
          <w:tcPr>
            <w:tcW w:w="8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Лестница спортивная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49A" w:rsidRPr="0086449A" w:rsidRDefault="0086449A" w:rsidP="0086449A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 w:rsidRPr="0086449A"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</w:tbl>
    <w:p w:rsidR="007D5BEA" w:rsidRDefault="007D5BEA" w:rsidP="007D5BEA">
      <w:pPr>
        <w:rPr>
          <w:rStyle w:val="a5"/>
          <w:rFonts w:ascii="Verdana" w:hAnsi="Verdana"/>
          <w:color w:val="FF0000"/>
          <w:sz w:val="24"/>
          <w:szCs w:val="24"/>
          <w:shd w:val="clear" w:color="auto" w:fill="FFFFFF"/>
        </w:rPr>
      </w:pPr>
    </w:p>
    <w:p w:rsidR="001F590E" w:rsidRDefault="001F590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1BB27C6" wp14:editId="03F1762E">
            <wp:extent cx="5772150" cy="1943100"/>
            <wp:effectExtent l="0" t="0" r="0" b="0"/>
            <wp:docPr id="1" name="Рисунок 1" descr="Отсканировано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 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C3"/>
    <w:rsid w:val="00022C32"/>
    <w:rsid w:val="001F590E"/>
    <w:rsid w:val="0057423C"/>
    <w:rsid w:val="007D5BEA"/>
    <w:rsid w:val="0086449A"/>
    <w:rsid w:val="008C0AC3"/>
    <w:rsid w:val="00B5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2C3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F5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0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7D5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2C3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1F5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0E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7D5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berezka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7</cp:revision>
  <dcterms:created xsi:type="dcterms:W3CDTF">2023-05-11T02:48:00Z</dcterms:created>
  <dcterms:modified xsi:type="dcterms:W3CDTF">2023-05-18T04:47:00Z</dcterms:modified>
</cp:coreProperties>
</file>